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C660B" w14:textId="3745641E" w:rsidR="001612BB" w:rsidRPr="001612BB" w:rsidRDefault="001612BB" w:rsidP="001612BB">
      <w:r w:rsidRPr="001612BB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1954C" wp14:editId="2F9B964E">
                <wp:simplePos x="0" y="0"/>
                <wp:positionH relativeFrom="margin">
                  <wp:posOffset>1609725</wp:posOffset>
                </wp:positionH>
                <wp:positionV relativeFrom="paragraph">
                  <wp:posOffset>142875</wp:posOffset>
                </wp:positionV>
                <wp:extent cx="3840480" cy="561340"/>
                <wp:effectExtent l="0" t="0" r="45720" b="48260"/>
                <wp:wrapTopAndBottom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0480" cy="56134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79646"/>
                            </a:gs>
                            <a:gs pos="100000">
                              <a:srgbClr val="FABF8F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/>
                          </a:outerShdw>
                        </a:effectLst>
                      </wps:spPr>
                      <wps:txbx>
                        <w:txbxContent>
                          <w:p w14:paraId="6B266771" w14:textId="77777777" w:rsidR="001612BB" w:rsidRPr="003540A8" w:rsidRDefault="001612BB" w:rsidP="001612BB">
                            <w:pPr>
                              <w:jc w:val="center"/>
                              <w:rPr>
                                <w:rFonts w:ascii="華康黑體 Std W5" w:eastAsia="華康黑體 Std W5" w:hAnsi="華康黑體 Std W5"/>
                                <w:sz w:val="52"/>
                              </w:rPr>
                            </w:pPr>
                            <w:r>
                              <w:rPr>
                                <w:rFonts w:ascii="華康黑體 Std W5" w:eastAsia="華康黑體 Std W5" w:hAnsi="華康黑體 Std W5" w:hint="eastAsia"/>
                                <w:sz w:val="52"/>
                              </w:rPr>
                              <w:t>智慧財產權教育</w:t>
                            </w:r>
                            <w:r w:rsidRPr="003540A8">
                              <w:rPr>
                                <w:rFonts w:ascii="華康黑體 Std W5" w:eastAsia="華康黑體 Std W5" w:hAnsi="華康黑體 Std W5"/>
                                <w:sz w:val="52"/>
                              </w:rPr>
                              <w:t>宣導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21954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26.75pt;margin-top:11.25pt;width:302.4pt;height:44.2pt;z-index:251659264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BNKxgIAAJkFAAAOAAAAZHJzL2Uyb0RvYy54bWysVEtu2zAQ3RfoHQjuG8myYstC5CCfuiiQ&#10;fgC36JomKYkoRaokbTm9QIEeIF33AD1AD5Sco0PKdpQ0q6JaCCRn5s3nzczJ6baRaMONFVoVeHQU&#10;Y8QV1UyoqsAfPyxeZBhZRxQjUite4Gtu8en8+bOTrs15omstGTcIQJTNu7bAtXNtHkWW1rwh9ki3&#10;XIGw1KYhDq6mipghHaA3MkrieBJ12rDWaMqthdfLXojnAb8sOXXvytJyh2SBITYX/ib8V/4fzU9I&#10;XhnS1oLuwiD/EEVDhAKnB6hL4ghaG/EXVCOo0VaX7ojqJtJlKSgPOUA2o/hRNsuatDzkAsWx7aFM&#10;9v/B0reb9wYJVuBkgpEiDXB0d/Pt9tePu5vftz+/o8SXqGttDprLFnTd9lxvgeqQrm2vNP1skdIX&#10;NVEVPzNGdzUnDEIcectoYNrjWA+y6t5oBq7I2ukAtC1N4+sHFUGADlRdH+jhW4coPI6zNE4zEFGQ&#10;HU9G4zTwF5F8b90a615x3SB/KLAB+gM62VxZ56Mh+V5lRxZbCCmR0e6TcHWot3cbhBZs+gNqNeTT&#10;P1tTrS6kQRsCHbU4O19ki5AnUG+H2scxfH2NHlhMZ5N08qTFyFs8ZfLYCWRR7YOTQiEoPNQj7c2R&#10;pURy4LMvf+jIkKQPTirUgSSZ7v1oKQ7Ch5kN47RDtUY4mFgpmgJnvcswQ570l4qFsyNC9mcIVSrv&#10;mYdZ3FVUrwFiWbMOMeF5SrLxDPYEEzCY4yyexLMpRkRWsFGoM/hJeh5EO5um03hf1QN64HvgOPSi&#10;b7++Ed12tYVwfYOuNLuGroQ28DT7fQaHWpuvGHWwGwpsv6yJ4RjJ1wo6YTZKofWQC5f0eJrAxQwl&#10;q6GEKApQBXaQUzheuH4BrVsjqho87WfpDKZhIUKj3ke1myGY/5DPblf5BTO8B637jTr/AwAA//8D&#10;AFBLAwQUAAYACAAAACEArubkyN4AAAAKAQAADwAAAGRycy9kb3ducmV2LnhtbEyPwU7DMAyG70i8&#10;Q+RJu7F0rTq60nRCSLsgLowd4JY1pqnWOKVJt/L2mBOcbMuffn+udrPrxQXH0HlSsF4lIJAabzpq&#10;FRzf9ncFiBA1Gd17QgXfGGBX395UujT+Sq94OcRWcAiFUiuwMQ6llKGx6HRY+QGJd59+dDryOLbS&#10;jPrK4a6XaZJspNMd8QWrB3yy2JwPk1MwvDfBZttu2nzhx718pqKdjy9KLRfz4wOIiHP8g+FXn9Wh&#10;ZqeTn8gE0StI8yxnlJuUKwNFXmQgTkyuky3IupL/X6h/AAAA//8DAFBLAQItABQABgAIAAAAIQC2&#10;gziS/gAAAOEBAAATAAAAAAAAAAAAAAAAAAAAAABbQ29udGVudF9UeXBlc10ueG1sUEsBAi0AFAAG&#10;AAgAAAAhADj9If/WAAAAlAEAAAsAAAAAAAAAAAAAAAAALwEAAF9yZWxzLy5yZWxzUEsBAi0AFAAG&#10;AAgAAAAhAD4cE0rGAgAAmQUAAA4AAAAAAAAAAAAAAAAALgIAAGRycy9lMm9Eb2MueG1sUEsBAi0A&#10;FAAGAAgAAAAhAK7m5MjeAAAACgEAAA8AAAAAAAAAAAAAAAAAIAUAAGRycy9kb3ducmV2LnhtbFBL&#10;BQYAAAAABAAEAPMAAAArBgAAAAA=&#10;" fillcolor="#fabf8f" strokecolor="#f79646" strokeweight="1pt">
                <v:fill color2="#f79646" focus="50%" type="gradient"/>
                <v:shadow on="t" color="#974706" offset="1pt"/>
                <v:textbox style="mso-fit-shape-to-text:t">
                  <w:txbxContent>
                    <w:p w14:paraId="6B266771" w14:textId="77777777" w:rsidR="001612BB" w:rsidRPr="003540A8" w:rsidRDefault="001612BB" w:rsidP="001612BB">
                      <w:pPr>
                        <w:jc w:val="center"/>
                        <w:rPr>
                          <w:rFonts w:ascii="華康黑體 Std W5" w:eastAsia="華康黑體 Std W5" w:hAnsi="華康黑體 Std W5"/>
                          <w:sz w:val="52"/>
                        </w:rPr>
                      </w:pPr>
                      <w:r>
                        <w:rPr>
                          <w:rFonts w:ascii="華康黑體 Std W5" w:eastAsia="華康黑體 Std W5" w:hAnsi="華康黑體 Std W5" w:hint="eastAsia"/>
                          <w:sz w:val="52"/>
                        </w:rPr>
                        <w:t>智慧財產權教育</w:t>
                      </w:r>
                      <w:r w:rsidRPr="003540A8">
                        <w:rPr>
                          <w:rFonts w:ascii="華康黑體 Std W5" w:eastAsia="華康黑體 Std W5" w:hAnsi="華康黑體 Std W5"/>
                          <w:sz w:val="52"/>
                        </w:rPr>
                        <w:t>宣導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C1EA53E" w14:textId="77777777" w:rsidR="001612BB" w:rsidRPr="001612BB" w:rsidRDefault="001612BB" w:rsidP="001612BB">
      <w:pPr>
        <w:pStyle w:val="a3"/>
        <w:numPr>
          <w:ilvl w:val="0"/>
          <w:numId w:val="1"/>
        </w:numPr>
        <w:spacing w:line="440" w:lineRule="exact"/>
        <w:ind w:leftChars="0" w:left="805" w:hanging="567"/>
        <w:rPr>
          <w:rFonts w:ascii="標楷體" w:eastAsia="標楷體" w:hAnsi="標楷體"/>
          <w:sz w:val="28"/>
        </w:rPr>
      </w:pPr>
      <w:r w:rsidRPr="001612BB">
        <w:rPr>
          <w:rFonts w:ascii="標楷體" w:eastAsia="標楷體" w:hAnsi="標楷體" w:hint="eastAsia"/>
          <w:sz w:val="28"/>
        </w:rPr>
        <w:t>依我國著作權法規定，著作人就其著作專有重製之權利，</w:t>
      </w:r>
      <w:proofErr w:type="gramStart"/>
      <w:r w:rsidRPr="001612BB">
        <w:rPr>
          <w:rFonts w:ascii="標楷體" w:eastAsia="標楷體" w:hAnsi="標楷體" w:hint="eastAsia"/>
          <w:sz w:val="28"/>
        </w:rPr>
        <w:t>影印係重製</w:t>
      </w:r>
      <w:proofErr w:type="gramEnd"/>
      <w:r w:rsidRPr="001612BB">
        <w:rPr>
          <w:rFonts w:ascii="標楷體" w:eastAsia="標楷體" w:hAnsi="標楷體" w:hint="eastAsia"/>
          <w:sz w:val="28"/>
        </w:rPr>
        <w:t>方法之一，影印他人著作，除有符合著作權法第44條至第65條規定(</w:t>
      </w:r>
      <w:r w:rsidRPr="001612BB">
        <w:rPr>
          <w:rFonts w:ascii="標楷體" w:eastAsia="標楷體" w:hAnsi="標楷體"/>
          <w:sz w:val="28"/>
        </w:rPr>
        <w:t>https://law.moj.gov.tw/LawClass/LawAll.aspx?PCode=J</w:t>
      </w:r>
      <w:proofErr w:type="gramStart"/>
      <w:r w:rsidRPr="001612BB">
        <w:rPr>
          <w:rFonts w:ascii="標楷體" w:eastAsia="標楷體" w:hAnsi="標楷體"/>
          <w:sz w:val="28"/>
        </w:rPr>
        <w:t>0070017</w:t>
      </w:r>
      <w:r w:rsidRPr="001612BB">
        <w:rPr>
          <w:rFonts w:ascii="標楷體" w:eastAsia="標楷體" w:hAnsi="標楷體" w:hint="eastAsia"/>
          <w:sz w:val="28"/>
        </w:rPr>
        <w:t>)之合理使用情形外</w:t>
      </w:r>
      <w:proofErr w:type="gramEnd"/>
      <w:r w:rsidRPr="001612BB">
        <w:rPr>
          <w:rFonts w:ascii="標楷體" w:eastAsia="標楷體" w:hAnsi="標楷體" w:hint="eastAsia"/>
          <w:sz w:val="28"/>
        </w:rPr>
        <w:t>，應事先取得著作財產權人之同意或授權，始符合著作權法的規定。</w:t>
      </w:r>
    </w:p>
    <w:p w14:paraId="3EB62D44" w14:textId="77777777" w:rsidR="001612BB" w:rsidRPr="001612BB" w:rsidRDefault="001612BB" w:rsidP="001612BB">
      <w:pPr>
        <w:pStyle w:val="a3"/>
        <w:numPr>
          <w:ilvl w:val="0"/>
          <w:numId w:val="1"/>
        </w:numPr>
        <w:spacing w:line="440" w:lineRule="exact"/>
        <w:ind w:leftChars="0" w:left="805" w:hanging="567"/>
        <w:rPr>
          <w:rFonts w:ascii="標楷體" w:eastAsia="標楷體" w:hAnsi="標楷體"/>
          <w:sz w:val="28"/>
        </w:rPr>
      </w:pPr>
      <w:r w:rsidRPr="001612BB">
        <w:rPr>
          <w:rFonts w:ascii="標楷體" w:eastAsia="標楷體" w:hAnsi="標楷體" w:hint="eastAsia"/>
          <w:sz w:val="28"/>
        </w:rPr>
        <w:t>各位同學若影印國、內外之各種書籍，如係「整本或為其大部分之影印」，或「化整為零之影印」，這種利用</w:t>
      </w:r>
      <w:proofErr w:type="gramStart"/>
      <w:r w:rsidRPr="001612BB">
        <w:rPr>
          <w:rFonts w:ascii="標楷體" w:eastAsia="標楷體" w:hAnsi="標楷體" w:hint="eastAsia"/>
          <w:sz w:val="28"/>
        </w:rPr>
        <w:t>行為均已超出</w:t>
      </w:r>
      <w:proofErr w:type="gramEnd"/>
      <w:r w:rsidRPr="001612BB">
        <w:rPr>
          <w:rFonts w:ascii="標楷體" w:eastAsia="標楷體" w:hAnsi="標楷體" w:hint="eastAsia"/>
          <w:sz w:val="28"/>
        </w:rPr>
        <w:t>合理使用範圍，會構成侵害著作權之行為，如遭著作所有權利人依法追訴，恐須負擔刑事及民事之法律責任，請提醒學生使用正版教科書（含二手書），切勿非法影印他人著作，以免觸法。</w:t>
      </w:r>
    </w:p>
    <w:p w14:paraId="552A592C" w14:textId="77777777" w:rsidR="001612BB" w:rsidRPr="001612BB" w:rsidRDefault="001612BB" w:rsidP="001612BB">
      <w:pPr>
        <w:pStyle w:val="a3"/>
        <w:numPr>
          <w:ilvl w:val="0"/>
          <w:numId w:val="1"/>
        </w:numPr>
        <w:spacing w:line="440" w:lineRule="exact"/>
        <w:ind w:leftChars="0" w:left="805" w:hanging="567"/>
        <w:jc w:val="both"/>
        <w:rPr>
          <w:sz w:val="28"/>
        </w:rPr>
      </w:pPr>
      <w:r w:rsidRPr="001612BB">
        <w:rPr>
          <w:rFonts w:ascii="標楷體" w:eastAsia="標楷體" w:hAnsi="標楷體"/>
          <w:sz w:val="28"/>
        </w:rPr>
        <w:t>依據著作權法第十條規定：「著作人於著作完成時享有著作權。」在BBS站或任何社群網站上所發表的文章或其他</w:t>
      </w:r>
      <w:r w:rsidRPr="001612BB">
        <w:rPr>
          <w:rFonts w:ascii="標楷體" w:eastAsia="標楷體" w:hAnsi="標楷體" w:hint="eastAsia"/>
          <w:sz w:val="28"/>
        </w:rPr>
        <w:t>影音、圖畫</w:t>
      </w:r>
      <w:r w:rsidRPr="001612BB">
        <w:rPr>
          <w:rFonts w:ascii="標楷體" w:eastAsia="標楷體" w:hAnsi="標楷體"/>
          <w:sz w:val="28"/>
        </w:rPr>
        <w:t>著作，一旦完成，即受著作權法保護，所以該站站長、樓主或網友除非得到著作財產權人的同意或授權，否則還是不要任意將其內容予以轉貼、收錄成精華篇或作其他利用，比較保險，才不致構成著作權侵害。</w:t>
      </w:r>
    </w:p>
    <w:p w14:paraId="32F79FFD" w14:textId="1122C3FF" w:rsidR="004D4CF8" w:rsidRPr="001612BB" w:rsidRDefault="001612BB" w:rsidP="001612BB">
      <w:pPr>
        <w:pStyle w:val="a3"/>
        <w:numPr>
          <w:ilvl w:val="0"/>
          <w:numId w:val="1"/>
        </w:numPr>
        <w:spacing w:line="440" w:lineRule="exact"/>
        <w:ind w:leftChars="0" w:left="805" w:hanging="567"/>
        <w:jc w:val="both"/>
        <w:rPr>
          <w:sz w:val="28"/>
        </w:rPr>
      </w:pPr>
      <w:r w:rsidRPr="001612BB">
        <w:rPr>
          <w:rFonts w:ascii="華康楷書體 Std W9" w:eastAsia="華康楷書體 Std W9" w:hAnsi="華康楷書體 Std W9"/>
          <w:noProof/>
          <w:sz w:val="28"/>
        </w:rPr>
        <w:drawing>
          <wp:anchor distT="0" distB="0" distL="114300" distR="114300" simplePos="0" relativeHeight="251660288" behindDoc="0" locked="0" layoutInCell="1" allowOverlap="1" wp14:anchorId="1FEDBB91" wp14:editId="7DC5BB0A">
            <wp:simplePos x="0" y="0"/>
            <wp:positionH relativeFrom="margin">
              <wp:align>right</wp:align>
            </wp:positionH>
            <wp:positionV relativeFrom="margin">
              <wp:posOffset>6067425</wp:posOffset>
            </wp:positionV>
            <wp:extent cx="6645275" cy="3314700"/>
            <wp:effectExtent l="0" t="0" r="3175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6000"/>
                              </a14:imgEffect>
                              <a14:imgEffect>
                                <a14:brightnessContrast bright="-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47"/>
                    <a:stretch/>
                  </pic:blipFill>
                  <pic:spPr bwMode="auto">
                    <a:xfrm>
                      <a:off x="0" y="0"/>
                      <a:ext cx="6645275" cy="331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612BB">
        <w:rPr>
          <w:rFonts w:ascii="標楷體" w:eastAsia="標楷體" w:hAnsi="標楷體" w:hint="eastAsia"/>
          <w:sz w:val="28"/>
        </w:rPr>
        <w:t>有關「智慧財產權」宣導資料已於經濟部智慧財產局網頁建置(網址：</w:t>
      </w:r>
      <w:r w:rsidRPr="001612BB">
        <w:rPr>
          <w:rFonts w:ascii="標楷體" w:eastAsia="標楷體" w:hAnsi="標楷體"/>
          <w:sz w:val="28"/>
        </w:rPr>
        <w:t>https://www.tipo.gov.tw/tw/mp-1.html</w:t>
      </w:r>
      <w:proofErr w:type="gramStart"/>
      <w:r w:rsidRPr="001612BB">
        <w:rPr>
          <w:rFonts w:ascii="標楷體" w:eastAsia="標楷體" w:hAnsi="標楷體" w:hint="eastAsia"/>
          <w:sz w:val="28"/>
        </w:rPr>
        <w:t>）</w:t>
      </w:r>
      <w:proofErr w:type="gramEnd"/>
      <w:r w:rsidRPr="001612BB">
        <w:rPr>
          <w:rFonts w:ascii="標楷體" w:eastAsia="標楷體" w:hAnsi="標楷體" w:hint="eastAsia"/>
          <w:sz w:val="28"/>
        </w:rPr>
        <w:t>，請同學參考使用，取得路徑為：經濟部智慧財產局網站首頁</w:t>
      </w:r>
      <w:proofErr w:type="gramStart"/>
      <w:r w:rsidRPr="001612BB">
        <w:rPr>
          <w:rFonts w:ascii="標楷體" w:eastAsia="標楷體" w:hAnsi="標楷體" w:hint="eastAsia"/>
          <w:sz w:val="28"/>
        </w:rPr>
        <w:t>/著作權/著作權</w:t>
      </w:r>
      <w:proofErr w:type="gramEnd"/>
      <w:r w:rsidRPr="001612BB">
        <w:rPr>
          <w:rFonts w:ascii="標楷體" w:eastAsia="標楷體" w:hAnsi="標楷體" w:hint="eastAsia"/>
          <w:sz w:val="28"/>
        </w:rPr>
        <w:t>主題網/著作權知識+/校園著作權/大學文宣。如下圖：</w:t>
      </w:r>
    </w:p>
    <w:p w14:paraId="73211AF1" w14:textId="4B2050CA" w:rsidR="001612BB" w:rsidRDefault="001612BB" w:rsidP="001612BB">
      <w:pPr>
        <w:spacing w:line="440" w:lineRule="exact"/>
        <w:jc w:val="both"/>
        <w:rPr>
          <w:sz w:val="28"/>
        </w:rPr>
      </w:pPr>
    </w:p>
    <w:p w14:paraId="6DD89A09" w14:textId="5FB041B7" w:rsidR="001612BB" w:rsidRPr="001612BB" w:rsidRDefault="001612BB" w:rsidP="001612BB">
      <w:pPr>
        <w:pStyle w:val="a3"/>
        <w:numPr>
          <w:ilvl w:val="0"/>
          <w:numId w:val="1"/>
        </w:numPr>
        <w:spacing w:line="440" w:lineRule="exact"/>
        <w:ind w:leftChars="0" w:left="805" w:hanging="567"/>
        <w:rPr>
          <w:rFonts w:hint="eastAsia"/>
          <w:sz w:val="28"/>
        </w:rPr>
      </w:pPr>
      <w:r w:rsidRPr="001612BB">
        <w:rPr>
          <w:rFonts w:ascii="標楷體" w:eastAsia="標楷體" w:hAnsi="標楷體" w:hint="eastAsia"/>
          <w:sz w:val="28"/>
        </w:rPr>
        <w:lastRenderedPageBreak/>
        <w:t>本校位於行政大樓一樓學</w:t>
      </w:r>
      <w:proofErr w:type="gramStart"/>
      <w:r w:rsidRPr="001612BB">
        <w:rPr>
          <w:rFonts w:ascii="標楷體" w:eastAsia="標楷體" w:hAnsi="標楷體" w:hint="eastAsia"/>
          <w:sz w:val="28"/>
        </w:rPr>
        <w:t>務</w:t>
      </w:r>
      <w:proofErr w:type="gramEnd"/>
      <w:r w:rsidRPr="001612BB">
        <w:rPr>
          <w:rFonts w:ascii="標楷體" w:eastAsia="標楷體" w:hAnsi="標楷體" w:hint="eastAsia"/>
          <w:sz w:val="28"/>
        </w:rPr>
        <w:t>處生</w:t>
      </w:r>
      <w:proofErr w:type="gramStart"/>
      <w:r w:rsidRPr="001612BB">
        <w:rPr>
          <w:rFonts w:ascii="標楷體" w:eastAsia="標楷體" w:hAnsi="標楷體" w:hint="eastAsia"/>
          <w:sz w:val="28"/>
        </w:rPr>
        <w:t>輔組辦有</w:t>
      </w:r>
      <w:proofErr w:type="gramEnd"/>
      <w:r w:rsidRPr="001612BB">
        <w:rPr>
          <w:rFonts w:ascii="標楷體" w:eastAsia="標楷體" w:hAnsi="標楷體" w:hint="eastAsia"/>
          <w:sz w:val="28"/>
        </w:rPr>
        <w:t>「二手書」捐贈活動，請需要二手書的同學自由前往領取，也歡迎捐贈你已經不需要的書籍，給有需要的同學。以上若有疑問請洽生輔組張先生，</w:t>
      </w:r>
      <w:proofErr w:type="gramStart"/>
      <w:r w:rsidRPr="001612BB">
        <w:rPr>
          <w:rFonts w:ascii="標楷體" w:eastAsia="標楷體" w:hAnsi="標楷體" w:hint="eastAsia"/>
          <w:sz w:val="28"/>
        </w:rPr>
        <w:t>或電校內</w:t>
      </w:r>
      <w:proofErr w:type="gramEnd"/>
      <w:r w:rsidRPr="001612BB">
        <w:rPr>
          <w:rFonts w:ascii="標楷體" w:eastAsia="標楷體" w:hAnsi="標楷體" w:hint="eastAsia"/>
          <w:sz w:val="28"/>
        </w:rPr>
        <w:t>分機2312查詢。</w:t>
      </w:r>
    </w:p>
    <w:sectPr w:rsidR="001612BB" w:rsidRPr="001612BB" w:rsidSect="001612B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黑體 Std W5">
    <w:altName w:val="微軟正黑體"/>
    <w:panose1 w:val="00000000000000000000"/>
    <w:charset w:val="88"/>
    <w:family w:val="swiss"/>
    <w:notTrueType/>
    <w:pitch w:val="variable"/>
    <w:sig w:usb0="A00002FF" w:usb1="38CFFD7A" w:usb2="00000016" w:usb3="00000000" w:csb0="0010000D" w:csb1="00000000"/>
  </w:font>
  <w:font w:name="華康楷書體 Std W9">
    <w:altName w:val="微軟正黑體"/>
    <w:panose1 w:val="00000000000000000000"/>
    <w:charset w:val="88"/>
    <w:family w:val="script"/>
    <w:notTrueType/>
    <w:pitch w:val="variable"/>
    <w:sig w:usb0="A00002FF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383A84"/>
    <w:multiLevelType w:val="hybridMultilevel"/>
    <w:tmpl w:val="ED64B1F4"/>
    <w:lvl w:ilvl="0" w:tplc="827A05F8">
      <w:start w:val="1"/>
      <w:numFmt w:val="taiwaneseCountingThousand"/>
      <w:lvlText w:val="%1、"/>
      <w:lvlJc w:val="left"/>
      <w:pPr>
        <w:ind w:left="1003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2BB"/>
    <w:rsid w:val="001612BB"/>
    <w:rsid w:val="004D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A6C9"/>
  <w15:chartTrackingRefBased/>
  <w15:docId w15:val="{2F318CAE-EFE2-4864-A4A6-A1AF4C7A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2BB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胡景龍</dc:creator>
  <cp:keywords/>
  <dc:description/>
  <cp:lastModifiedBy>胡景龍</cp:lastModifiedBy>
  <cp:revision>1</cp:revision>
  <dcterms:created xsi:type="dcterms:W3CDTF">2022-09-27T06:52:00Z</dcterms:created>
  <dcterms:modified xsi:type="dcterms:W3CDTF">2022-09-27T07:00:00Z</dcterms:modified>
</cp:coreProperties>
</file>