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8A" w:rsidRPr="00917880" w:rsidRDefault="00F9628A" w:rsidP="00F9628A">
      <w:pPr>
        <w:jc w:val="center"/>
        <w:rPr>
          <w:rFonts w:ascii="標楷體" w:eastAsia="標楷體" w:hAnsi="標楷體"/>
          <w:b/>
          <w:sz w:val="28"/>
        </w:rPr>
      </w:pPr>
      <w:r w:rsidRPr="00917880">
        <w:rPr>
          <w:rFonts w:ascii="標楷體" w:eastAsia="標楷體" w:hAnsi="標楷體" w:hint="eastAsia"/>
          <w:b/>
          <w:sz w:val="28"/>
        </w:rPr>
        <w:t>10</w:t>
      </w:r>
      <w:r w:rsidRPr="00917880">
        <w:rPr>
          <w:rFonts w:ascii="標楷體" w:eastAsia="標楷體" w:hAnsi="標楷體"/>
          <w:b/>
          <w:sz w:val="28"/>
        </w:rPr>
        <w:t>9</w:t>
      </w:r>
      <w:r w:rsidRPr="00917880">
        <w:rPr>
          <w:rFonts w:ascii="標楷體" w:eastAsia="標楷體" w:hAnsi="標楷體" w:hint="eastAsia"/>
          <w:b/>
          <w:sz w:val="28"/>
        </w:rPr>
        <w:t>學年度專業服務學習課程開課一覽表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085"/>
        <w:gridCol w:w="567"/>
        <w:gridCol w:w="2126"/>
        <w:gridCol w:w="709"/>
        <w:gridCol w:w="567"/>
        <w:gridCol w:w="3078"/>
      </w:tblGrid>
      <w:tr w:rsidR="0087660B" w:rsidRPr="00F9628A" w:rsidTr="001750F5">
        <w:trPr>
          <w:trHeight w:val="128"/>
          <w:tblHeader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課名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開課方式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服務地點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工程學院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機械工程概論與專業倫理(A)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林內國小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機械工程概論與專業倫理(B)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林內國小</w:t>
            </w:r>
          </w:p>
        </w:tc>
      </w:tr>
      <w:tr w:rsidR="0087660B" w:rsidRPr="0087660B" w:rsidTr="0087660B">
        <w:trPr>
          <w:trHeight w:val="201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機器人之技術及應用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7660B" w:rsidRDefault="0087660B" w:rsidP="00F962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嘉義縣民雄鄉東榮國小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嘉義縣竹崎鄉沙坑國小</w:t>
            </w:r>
          </w:p>
        </w:tc>
      </w:tr>
      <w:tr w:rsidR="0087660B" w:rsidRPr="00F9628A" w:rsidTr="0087660B">
        <w:trPr>
          <w:trHeight w:val="99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機器人學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東榮國小</w:t>
            </w: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沙坑國小</w:t>
            </w: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大南國小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自然語言處理與深度學習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私立正心高級中學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環境與安全衛生工程系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公共衛生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雲林科技大學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化學工程與材料工程系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反應工程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kern w:val="0"/>
                <w:szCs w:val="24"/>
              </w:rPr>
              <w:t>雲林國小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營建工程系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建築環境與設備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工程五館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營建工程系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都市設計工學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台中新市政公園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營建工程系研究所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社區開發與總體營造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學生所屬社區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營建工程系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綠建築生態工法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學生所屬居家環境的防疫環境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高光譜影像處理技術與應用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行政院農業委員會農業試驗所花卉研究中心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圖形識別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行政院農業委員會農業試驗所花卉研究中心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台中家商會計事務科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管理學(A)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林頭國小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雲林榮譽國民之家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管理學(B)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林頭國小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雲林榮譽國民之家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管理資訊系統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斗六龍潭社區理事協會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雲林縣斗六市及古坑鄉鄰里社區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消費者行為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MITSUI OUTLET PARK台中港及旗下品牌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策略行銷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旺食品工業股份有限公司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稅務法規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財政部台灣省中區國稅局雲林縣分局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嘉義故宮南院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國際管理學士學位學程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國際人力資源管理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國立台南高級商業學校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雲林縣溝壩國小</w:t>
            </w:r>
            <w:proofErr w:type="gramEnd"/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工商管理學士學位學程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華山社區發展協會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工商管理學士學位學程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企業經營實務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華山社區發展協會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設計學院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創意生活設計(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拍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瀑拉部落－牛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罵頭文化園區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文化研究設計專論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六重溪部落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文化創意商品設計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嘉藝點水道頭文創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聚落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設計實務研究(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彰化市南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坑溪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專題設計(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工設系</w:t>
            </w:r>
            <w:proofErr w:type="gramEnd"/>
          </w:p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衛生局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雲林據點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專題設計(二)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雲林縣衛生局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工業設計系研究所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設計實務研究(二)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彰化市南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建築與室內設計系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專題研討(三)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草嶺石壁社區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建築與室內設計系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無障礙環境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1750F5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雲林榮譽國民之家</w:t>
            </w:r>
          </w:p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彰化慈愛教養院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建築與室內設計系研究所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專題研討(四)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雲林縣古坑鄉草嶺村石壁社區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建築與室內設計系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建築設計(四)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財團法人新時代賽斯基金會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視覺傳達設計系研究所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視覺傳達設計研究(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審計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新村文創園區</w:t>
            </w:r>
            <w:proofErr w:type="gramEnd"/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視覺傳達設計系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視覺資訊設計(二)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雲林縣虎尾鎮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頭里社區發展協會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數位媒體設計系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數位學習專論與分析工具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雲林國民小學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電腦圖學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雲林縣四湖鄉鹿場國小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設計概論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牛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罵頭協進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創意生活設計系研究所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原住民社區設計專論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南投縣埔里鎮牛眠社區發展協會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數位媒體設計系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數位攝影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中華攝影教育學會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人文與科學學院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應用外語系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初級寫作（一）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東和國小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應用外語系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英語語言學概論（一）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東和國小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應用外語系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口語練習(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斗六繪本館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應用外語系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語言與文化(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雲林縣高中職校學生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應用外語系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口語練習二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斗六繪本館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應用外語系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觀光行銷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雲林縣元長國小學生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文化資產維護系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文化資產實作(四)文化資源研究暨應用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企業社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文化資產維護系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無形文化資產活化專題研討（二）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顏氏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藝閣工坊</w:t>
            </w:r>
            <w:proofErr w:type="gramEnd"/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未來學院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造夢者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桂林社區發展協會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造夢者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立瑞畜產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有限公司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造夢者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古坑鄉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樟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湖社區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綠色科技創新與創意設計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雲科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大潔綠永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續環保未來屋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性別教育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民眾、大學生、學童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造夢者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雲林溪文化聚落聯盟</w:t>
            </w: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雲林縣山區社區大學</w:t>
            </w: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財團法人雲林縣私立同仁仁愛之家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造夢者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雲林科技大學 永續發展與社會實踐研究中心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樂齡照顧</w:t>
            </w:r>
            <w:proofErr w:type="gramEnd"/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與服務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雲林縣斗六市龍潭社區活動中心</w:t>
            </w:r>
          </w:p>
        </w:tc>
      </w:tr>
      <w:tr w:rsidR="0087660B" w:rsidRPr="00F9628A" w:rsidTr="0087660B">
        <w:trPr>
          <w:trHeight w:val="330"/>
        </w:trPr>
        <w:tc>
          <w:tcPr>
            <w:tcW w:w="604" w:type="dxa"/>
            <w:vMerge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前瞻學士學位學程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美學素養與產業提昇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87660B" w:rsidRPr="00F9628A" w:rsidRDefault="0087660B" w:rsidP="00F962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62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在地社區產業</w:t>
            </w:r>
          </w:p>
        </w:tc>
      </w:tr>
    </w:tbl>
    <w:p w:rsidR="00271B17" w:rsidRPr="00F9628A" w:rsidRDefault="00271B17"/>
    <w:sectPr w:rsidR="00271B17" w:rsidRPr="00F9628A" w:rsidSect="001C77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8A"/>
    <w:rsid w:val="001750F5"/>
    <w:rsid w:val="001C77BF"/>
    <w:rsid w:val="00271B17"/>
    <w:rsid w:val="0087660B"/>
    <w:rsid w:val="00917880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925F"/>
  <w15:chartTrackingRefBased/>
  <w15:docId w15:val="{F898F25A-BA38-4E96-929F-A5A0904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2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2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9628A"/>
    <w:rPr>
      <w:color w:val="954F72"/>
      <w:u w:val="single"/>
    </w:rPr>
  </w:style>
  <w:style w:type="paragraph" w:customStyle="1" w:styleId="msonormal0">
    <w:name w:val="msonormal"/>
    <w:basedOn w:val="a"/>
    <w:rsid w:val="00F962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F962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F962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F962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F962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F962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F962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F9628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F962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2022-08-29T03:06:00Z</dcterms:created>
  <dcterms:modified xsi:type="dcterms:W3CDTF">2022-11-10T07:28:00Z</dcterms:modified>
</cp:coreProperties>
</file>